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54" w:tblpY="44"/>
        <w:tblW w:w="91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02"/>
        <w:gridCol w:w="1843"/>
        <w:gridCol w:w="3602"/>
      </w:tblGrid>
      <w:tr w:rsidR="00E01177">
        <w:tc>
          <w:tcPr>
            <w:tcW w:w="9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177" w:rsidRDefault="00E01177" w:rsidP="000037EB">
            <w:pPr>
              <w:spacing w:before="240" w:after="20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Estrutura Curricular (EC)</w:t>
            </w:r>
          </w:p>
        </w:tc>
      </w:tr>
      <w:tr w:rsidR="00E01177" w:rsidRPr="000037EB"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7" w:rsidRPr="000037EB" w:rsidRDefault="00E01177" w:rsidP="000037EB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0037EB">
              <w:rPr>
                <w:smallCaps/>
                <w:sz w:val="22"/>
                <w:szCs w:val="22"/>
              </w:rPr>
              <w:t xml:space="preserve">Formulário nº 13 c –   </w:t>
            </w:r>
            <w:r w:rsidRPr="000037EB">
              <w:rPr>
                <w:b/>
                <w:bCs/>
                <w:i/>
                <w:iCs/>
                <w:smallCaps/>
                <w:sz w:val="22"/>
                <w:szCs w:val="22"/>
              </w:rPr>
              <w:t>Especificação  da  Disciplina</w:t>
            </w:r>
            <w:r w:rsidRPr="000037EB">
              <w:rPr>
                <w:smallCaps/>
                <w:sz w:val="22"/>
                <w:szCs w:val="22"/>
              </w:rPr>
              <w:t xml:space="preserve"> </w:t>
            </w:r>
          </w:p>
        </w:tc>
      </w:tr>
      <w:tr w:rsidR="00E01177"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1177" w:rsidRDefault="00E01177" w:rsidP="00E84A70">
            <w:pPr>
              <w:spacing w:before="60" w:after="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Conteúdos de estudos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177" w:rsidRDefault="00E01177" w:rsidP="00E84A70">
            <w:pPr>
              <w:spacing w:before="60" w:after="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7" w:rsidRDefault="00E01177" w:rsidP="00E84A70">
            <w:pPr>
              <w:spacing w:before="60" w:after="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Código</w:t>
            </w:r>
          </w:p>
        </w:tc>
      </w:tr>
      <w:tr w:rsidR="00E01177"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1177" w:rsidRDefault="00E01177" w:rsidP="00E84A70">
            <w:pPr>
              <w:spacing w:before="40" w:after="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Marketing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177" w:rsidRDefault="00E01177" w:rsidP="00E84A70">
            <w:pPr>
              <w:spacing w:before="40" w:after="40"/>
              <w:ind w:firstLine="0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7" w:rsidRDefault="00E01177" w:rsidP="00E84A70">
            <w:pPr>
              <w:spacing w:before="40" w:after="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972-5</w:t>
            </w:r>
          </w:p>
        </w:tc>
      </w:tr>
      <w:tr w:rsidR="00E01177">
        <w:trPr>
          <w:cantSplit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7" w:rsidRDefault="00E01177" w:rsidP="00E84A70">
            <w:pPr>
              <w:pStyle w:val="Heading1"/>
              <w:spacing w:before="40" w:after="40"/>
            </w:pPr>
            <w:r>
              <w:t>Nome da 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7" w:rsidRDefault="00E01177" w:rsidP="00E84A70">
            <w:pPr>
              <w:pStyle w:val="Heading1"/>
              <w:spacing w:before="40" w:after="40"/>
            </w:pPr>
            <w:r>
              <w:t>Código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177" w:rsidRDefault="00E01177" w:rsidP="00E84A70">
            <w:pPr>
              <w:spacing w:before="40" w:after="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Criação   (X)</w:t>
            </w:r>
          </w:p>
          <w:p w:rsidR="00E01177" w:rsidRDefault="00E01177" w:rsidP="00E84A70">
            <w:pPr>
              <w:spacing w:before="40" w:after="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Alteração: nome  (  )</w:t>
            </w:r>
          </w:p>
          <w:p w:rsidR="00E01177" w:rsidRPr="000037EB" w:rsidRDefault="00E01177" w:rsidP="00E84A70">
            <w:pPr>
              <w:spacing w:before="40" w:after="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CH (   )  </w:t>
            </w:r>
            <w:r>
              <w:rPr>
                <w:smallCaps/>
                <w:sz w:val="22"/>
                <w:szCs w:val="22"/>
                <w:lang w:val="en-US"/>
              </w:rPr>
              <w:t>Ementa (   )</w:t>
            </w:r>
          </w:p>
        </w:tc>
      </w:tr>
      <w:tr w:rsidR="00E01177">
        <w:trPr>
          <w:cantSplit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77" w:rsidRDefault="00E01177" w:rsidP="000037EB">
            <w:pPr>
              <w:ind w:firstLine="0"/>
              <w:jc w:val="center"/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PESQUISA de MERCADO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77" w:rsidRDefault="00E01177" w:rsidP="000037EB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GCO 00363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7" w:rsidRDefault="00E01177" w:rsidP="000037EB">
            <w:pPr>
              <w:ind w:firstLine="0"/>
              <w:jc w:val="center"/>
              <w:rPr>
                <w:smallCaps/>
                <w:sz w:val="22"/>
                <w:szCs w:val="22"/>
              </w:rPr>
            </w:pPr>
          </w:p>
        </w:tc>
      </w:tr>
      <w:tr w:rsidR="00E01177">
        <w:trPr>
          <w:cantSplit/>
        </w:trPr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7" w:rsidRDefault="00E01177" w:rsidP="000037EB">
            <w:pPr>
              <w:spacing w:before="120" w:after="0"/>
              <w:ind w:firstLine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Departamento de Execução: COMUNICAÇÃO SOCIAL</w:t>
            </w:r>
          </w:p>
        </w:tc>
      </w:tr>
      <w:tr w:rsidR="00E01177">
        <w:trPr>
          <w:cantSplit/>
        </w:trPr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7" w:rsidRDefault="00E01177" w:rsidP="000037EB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Carga Horária total: 30                    Teórica:    30           Prática:               Estágio:  </w:t>
            </w:r>
          </w:p>
        </w:tc>
      </w:tr>
      <w:tr w:rsidR="00E01177"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7" w:rsidRDefault="00E01177" w:rsidP="000037EB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Disciplina:         Obrigatória   (  x )          Optativa   (    )</w:t>
            </w:r>
          </w:p>
        </w:tc>
      </w:tr>
      <w:tr w:rsidR="00E01177"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7" w:rsidRDefault="00E01177" w:rsidP="000037EB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Objetivos da Disciplina:</w:t>
            </w:r>
          </w:p>
        </w:tc>
      </w:tr>
      <w:tr w:rsidR="00E01177"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7" w:rsidRPr="00546A37" w:rsidRDefault="00E01177" w:rsidP="000037EB">
            <w:pPr>
              <w:pStyle w:val="BodyText2"/>
              <w:spacing w:before="120" w:after="120" w:line="276" w:lineRule="auto"/>
            </w:pPr>
            <w:r w:rsidRPr="00546A37">
              <w:t xml:space="preserve">Ao fim do curso o aluno deve: entender as funções de uma pesquisa de mercado, como determinar a melhor metodologia, os instrumentos de coleta de dados e as estratégias de análise das informações coletadas. Ou seja, o aluno deverá ser capaz de </w:t>
            </w:r>
            <w:r w:rsidRPr="00546A37">
              <w:rPr>
                <w:i/>
                <w:iCs/>
              </w:rPr>
              <w:t>brifar</w:t>
            </w:r>
            <w:r w:rsidRPr="00546A37">
              <w:t>, planejar, desenvolver, implantar, analisar e elaborar um projeto de pesquisa mercadológica.</w:t>
            </w:r>
          </w:p>
        </w:tc>
      </w:tr>
      <w:tr w:rsidR="00E01177"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7" w:rsidRDefault="00E01177" w:rsidP="00E84A70">
            <w:pPr>
              <w:spacing w:before="60" w:after="0"/>
              <w:ind w:firstLine="0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Descrição da Ementa:</w:t>
            </w:r>
          </w:p>
        </w:tc>
      </w:tr>
      <w:tr w:rsidR="00E01177"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7" w:rsidRPr="00546A37" w:rsidRDefault="00E01177" w:rsidP="000037EB">
            <w:pPr>
              <w:pStyle w:val="NormalWeb"/>
              <w:spacing w:before="120" w:beforeAutospacing="0" w:after="120" w:afterAutospacing="0" w:line="276" w:lineRule="auto"/>
              <w:jc w:val="both"/>
              <w:rPr>
                <w:sz w:val="22"/>
                <w:szCs w:val="22"/>
              </w:rPr>
            </w:pPr>
            <w:r w:rsidRPr="00546A37">
              <w:rPr>
                <w:sz w:val="22"/>
                <w:szCs w:val="22"/>
              </w:rPr>
              <w:t>Conceitos básicos de marketing e de pesquisa de mercado. Funções e objetivos de uma pesquisa de mercado. A questão do suporte à tomada de decisão. Características e limitações das metodologias de pesquisa. Pesquisas qualitativas x quantitativas. Metodologias e instrumentos de pesquisas exploratórias, experimentais, descritivas, estudos de caso e tendências.</w:t>
            </w:r>
          </w:p>
        </w:tc>
      </w:tr>
      <w:tr w:rsidR="00E01177"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7" w:rsidRDefault="00E01177" w:rsidP="00E84A70">
            <w:pPr>
              <w:spacing w:before="60" w:after="0"/>
              <w:ind w:firstLine="0"/>
            </w:pPr>
            <w:r w:rsidRPr="00E61193">
              <w:rPr>
                <w:smallCaps/>
                <w:sz w:val="24"/>
                <w:szCs w:val="24"/>
              </w:rPr>
              <w:t>Bibliografia Básica:</w:t>
            </w:r>
          </w:p>
        </w:tc>
      </w:tr>
      <w:tr w:rsidR="00E01177"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7" w:rsidRPr="000037EB" w:rsidRDefault="00E01177" w:rsidP="000037EB">
            <w:pPr>
              <w:spacing w:before="120"/>
              <w:ind w:firstLine="0"/>
              <w:rPr>
                <w:spacing w:val="-4"/>
                <w:sz w:val="22"/>
                <w:szCs w:val="22"/>
              </w:rPr>
            </w:pPr>
            <w:r w:rsidRPr="000037EB">
              <w:rPr>
                <w:spacing w:val="-4"/>
                <w:sz w:val="22"/>
                <w:szCs w:val="22"/>
              </w:rPr>
              <w:t>MALHOTRA, Naresh K. Introdução à pesquisa de marketing. São Paulo: Pearson Prentice Hall, 2005.</w:t>
            </w:r>
          </w:p>
          <w:p w:rsidR="00E01177" w:rsidRPr="000406F6" w:rsidRDefault="00E01177" w:rsidP="000037EB">
            <w:pPr>
              <w:spacing w:before="120"/>
              <w:ind w:firstLine="0"/>
              <w:rPr>
                <w:sz w:val="22"/>
                <w:szCs w:val="22"/>
              </w:rPr>
            </w:pPr>
            <w:r w:rsidRPr="000406F6">
              <w:rPr>
                <w:sz w:val="22"/>
                <w:szCs w:val="22"/>
              </w:rPr>
              <w:t xml:space="preserve">KOTLER, Philip. </w:t>
            </w:r>
            <w:r w:rsidRPr="000406F6">
              <w:rPr>
                <w:i/>
                <w:iCs/>
                <w:sz w:val="22"/>
                <w:szCs w:val="22"/>
              </w:rPr>
              <w:t>Administração de marketing</w:t>
            </w:r>
            <w:r w:rsidRPr="000406F6">
              <w:rPr>
                <w:sz w:val="22"/>
                <w:szCs w:val="22"/>
              </w:rPr>
              <w:t>: a edição do novo milênio. 10.ed. São Paulo : Pearson Prentice Hall, 2005.</w:t>
            </w:r>
          </w:p>
          <w:p w:rsidR="00E01177" w:rsidRDefault="00E01177" w:rsidP="000037EB">
            <w:pPr>
              <w:autoSpaceDE w:val="0"/>
              <w:autoSpaceDN w:val="0"/>
              <w:spacing w:before="120"/>
              <w:ind w:firstLine="0"/>
            </w:pPr>
            <w:r w:rsidRPr="000406F6">
              <w:rPr>
                <w:sz w:val="22"/>
                <w:szCs w:val="22"/>
              </w:rPr>
              <w:t>PINHEIRO, Roberto Meireles. Comportamento do consumidor e pesquisa de mercado. Rio de Janeiro: Fundação Getúlio Vargas, 2004. (Série Marketing)</w:t>
            </w:r>
          </w:p>
        </w:tc>
      </w:tr>
      <w:tr w:rsidR="00E01177"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7" w:rsidRDefault="00E01177" w:rsidP="00E84A70">
            <w:pPr>
              <w:spacing w:before="60" w:after="0"/>
              <w:ind w:firstLine="0"/>
              <w:rPr>
                <w:smallCaps/>
                <w:sz w:val="22"/>
                <w:szCs w:val="22"/>
              </w:rPr>
            </w:pPr>
            <w:bookmarkStart w:id="0" w:name="_GoBack"/>
            <w:bookmarkEnd w:id="0"/>
            <w:r w:rsidRPr="00E61193">
              <w:rPr>
                <w:smallCaps/>
                <w:sz w:val="24"/>
                <w:szCs w:val="24"/>
              </w:rPr>
              <w:t xml:space="preserve">Bibliografia </w:t>
            </w:r>
            <w:r>
              <w:rPr>
                <w:smallCaps/>
                <w:sz w:val="24"/>
                <w:szCs w:val="24"/>
              </w:rPr>
              <w:t>Complementar:</w:t>
            </w:r>
            <w:r>
              <w:rPr>
                <w:smallCaps/>
                <w:sz w:val="22"/>
                <w:szCs w:val="22"/>
              </w:rPr>
              <w:t xml:space="preserve"> </w:t>
            </w:r>
          </w:p>
        </w:tc>
      </w:tr>
      <w:tr w:rsidR="00E01177"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77" w:rsidRDefault="00E01177" w:rsidP="000037EB">
            <w:pPr>
              <w:spacing w:before="60" w:after="60"/>
              <w:ind w:firstLine="0"/>
              <w:rPr>
                <w:noProof/>
                <w:sz w:val="22"/>
                <w:szCs w:val="22"/>
              </w:rPr>
            </w:pPr>
            <w:r w:rsidRPr="000037EB">
              <w:rPr>
                <w:noProof/>
                <w:sz w:val="22"/>
                <w:szCs w:val="22"/>
              </w:rPr>
              <w:t>MALHOTRA, Naresh K. Pesquisa de marketing: uma orientação aplicada. 4.e</w:t>
            </w:r>
            <w:r>
              <w:rPr>
                <w:noProof/>
                <w:sz w:val="22"/>
                <w:szCs w:val="22"/>
              </w:rPr>
              <w:t>d. Porto Alegre: Bookman, 2006.</w:t>
            </w:r>
          </w:p>
          <w:p w:rsidR="00E01177" w:rsidRPr="000406F6" w:rsidRDefault="00E01177" w:rsidP="000037EB">
            <w:pPr>
              <w:spacing w:before="60" w:after="60"/>
              <w:ind w:firstLine="0"/>
              <w:rPr>
                <w:noProof/>
                <w:sz w:val="22"/>
                <w:szCs w:val="22"/>
              </w:rPr>
            </w:pPr>
            <w:r w:rsidRPr="000406F6">
              <w:rPr>
                <w:noProof/>
                <w:sz w:val="22"/>
                <w:szCs w:val="22"/>
              </w:rPr>
              <w:t xml:space="preserve">LIMA, Gerson Moreira. </w:t>
            </w:r>
            <w:r w:rsidRPr="000406F6">
              <w:rPr>
                <w:i/>
                <w:iCs/>
                <w:noProof/>
                <w:sz w:val="22"/>
                <w:szCs w:val="22"/>
              </w:rPr>
              <w:t>Dicionário de termos de marketing</w:t>
            </w:r>
            <w:r w:rsidRPr="000406F6">
              <w:rPr>
                <w:noProof/>
                <w:sz w:val="22"/>
                <w:szCs w:val="22"/>
              </w:rPr>
              <w:t xml:space="preserve">. São Paulo: Summus, 1985. </w:t>
            </w:r>
          </w:p>
          <w:p w:rsidR="00E01177" w:rsidRDefault="00E01177" w:rsidP="000037EB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0406F6">
              <w:rPr>
                <w:sz w:val="22"/>
                <w:szCs w:val="22"/>
              </w:rPr>
              <w:t xml:space="preserve">BREEN, George Edwards; BLANKENSHIP, Albert B. Faça você mesmo pesquisa de mercado. São </w:t>
            </w:r>
            <w:r>
              <w:rPr>
                <w:sz w:val="22"/>
                <w:szCs w:val="22"/>
              </w:rPr>
              <w:t>Paulo: Makron, 1991.</w:t>
            </w:r>
          </w:p>
          <w:p w:rsidR="00E01177" w:rsidRDefault="00E01177" w:rsidP="000037EB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EA1F47">
              <w:rPr>
                <w:sz w:val="22"/>
                <w:szCs w:val="22"/>
              </w:rPr>
              <w:t xml:space="preserve">COBRA, Marcos </w:t>
            </w:r>
            <w:r>
              <w:rPr>
                <w:sz w:val="22"/>
                <w:szCs w:val="22"/>
              </w:rPr>
              <w:t>Henrique Nogueira. Administração</w:t>
            </w:r>
            <w:r w:rsidRPr="00EA1F47">
              <w:rPr>
                <w:sz w:val="22"/>
                <w:szCs w:val="22"/>
              </w:rPr>
              <w:t xml:space="preserve"> de marketing</w:t>
            </w:r>
            <w:r>
              <w:rPr>
                <w:sz w:val="22"/>
                <w:szCs w:val="22"/>
              </w:rPr>
              <w:t>. 2.ed. São Paulo: Atlas, 1992.</w:t>
            </w:r>
          </w:p>
          <w:p w:rsidR="00E01177" w:rsidRDefault="00E01177" w:rsidP="000037EB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0037EB">
              <w:rPr>
                <w:sz w:val="22"/>
                <w:szCs w:val="22"/>
              </w:rPr>
              <w:t>KARSAKLIAN, Eliane. Comportamento do consumidor. 2. ed. São Paulo: Atlas, 2008.</w:t>
            </w:r>
          </w:p>
        </w:tc>
      </w:tr>
    </w:tbl>
    <w:p w:rsidR="00E01177" w:rsidRDefault="00E01177" w:rsidP="000037EB">
      <w:pPr>
        <w:ind w:firstLine="0"/>
      </w:pPr>
    </w:p>
    <w:tbl>
      <w:tblPr>
        <w:tblpPr w:leftFromText="141" w:rightFromText="141" w:vertAnchor="text" w:horzAnchor="margin" w:tblpY="15"/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961"/>
      </w:tblGrid>
      <w:tr w:rsidR="00E0117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01177" w:rsidRDefault="00E01177" w:rsidP="000076CA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____________________________________</w:t>
            </w:r>
          </w:p>
          <w:p w:rsidR="00E01177" w:rsidRDefault="00E01177" w:rsidP="000076CA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Coordenador</w:t>
            </w:r>
          </w:p>
          <w:p w:rsidR="00E01177" w:rsidRDefault="00E01177" w:rsidP="000076CA">
            <w:pPr>
              <w:spacing w:before="120" w:after="0"/>
              <w:ind w:firstLine="425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01177" w:rsidRDefault="00E01177" w:rsidP="000076CA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</w:t>
            </w:r>
          </w:p>
          <w:p w:rsidR="00E01177" w:rsidRDefault="00E01177" w:rsidP="000076CA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Chefe de Depto</w:t>
            </w:r>
          </w:p>
          <w:p w:rsidR="00E01177" w:rsidRDefault="00E01177" w:rsidP="000076CA">
            <w:pPr>
              <w:spacing w:before="120" w:after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</w:tr>
    </w:tbl>
    <w:p w:rsidR="00E01177" w:rsidRDefault="00E01177" w:rsidP="000037EB">
      <w:pPr>
        <w:ind w:firstLine="0"/>
      </w:pPr>
    </w:p>
    <w:sectPr w:rsidR="00E01177" w:rsidSect="000037EB">
      <w:headerReference w:type="default" r:id="rId7"/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177" w:rsidRDefault="00E01177" w:rsidP="00DA2A6A">
      <w:pPr>
        <w:spacing w:after="0"/>
      </w:pPr>
      <w:r>
        <w:separator/>
      </w:r>
    </w:p>
  </w:endnote>
  <w:endnote w:type="continuationSeparator" w:id="0">
    <w:p w:rsidR="00E01177" w:rsidRDefault="00E01177" w:rsidP="00DA2A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177" w:rsidRDefault="00E01177" w:rsidP="00DA2A6A">
      <w:pPr>
        <w:spacing w:after="0"/>
      </w:pPr>
      <w:r>
        <w:separator/>
      </w:r>
    </w:p>
  </w:footnote>
  <w:footnote w:type="continuationSeparator" w:id="0">
    <w:p w:rsidR="00E01177" w:rsidRDefault="00E01177" w:rsidP="00DA2A6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77" w:rsidRDefault="00E01177" w:rsidP="00DA2A6A">
    <w:pPr>
      <w:spacing w:before="60" w:after="0"/>
      <w:ind w:right="-210" w:firstLine="0"/>
      <w:jc w:val="left"/>
      <w:rPr>
        <w:smallCaps/>
        <w:spacing w:val="-10"/>
        <w:sz w:val="22"/>
        <w:szCs w:val="22"/>
      </w:rPr>
    </w:pPr>
    <w:r w:rsidRPr="00736247">
      <w:rPr>
        <w:noProof/>
        <w:spacing w:val="5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7" type="#_x0000_t75" style="width:30pt;height:6pt;visibility:visible">
          <v:imagedata r:id="rId1" o:title=""/>
        </v:shape>
      </w:pict>
    </w:r>
    <w:r>
      <w:rPr>
        <w:spacing w:val="-10"/>
      </w:rPr>
      <w:t xml:space="preserve"> </w:t>
    </w:r>
    <w:r>
      <w:rPr>
        <w:smallCaps/>
        <w:spacing w:val="-10"/>
        <w:sz w:val="22"/>
        <w:szCs w:val="22"/>
      </w:rPr>
      <w:t>Universidade Federal Fluminense</w:t>
    </w:r>
  </w:p>
  <w:p w:rsidR="00E01177" w:rsidRDefault="00E01177" w:rsidP="00DA2A6A">
    <w:pPr>
      <w:spacing w:after="0"/>
      <w:ind w:right="-210" w:firstLine="0"/>
      <w:rPr>
        <w:smallCaps/>
        <w:spacing w:val="8"/>
        <w:sz w:val="22"/>
        <w:szCs w:val="22"/>
      </w:rPr>
    </w:pPr>
    <w:r w:rsidRPr="00B828AC">
      <w:rPr>
        <w:spacing w:val="50"/>
        <w:sz w:val="20"/>
        <w:szCs w:val="20"/>
      </w:rPr>
      <w:object w:dxaOrig="4996" w:dyaOrig="2655">
        <v:shape id="_x0000_i1028" type="#_x0000_t75" style="width:30pt;height:12pt" o:ole="" fillcolor="window">
          <v:imagedata r:id="rId2" o:title=""/>
        </v:shape>
        <o:OLEObject Type="Embed" ProgID="PBrush" ShapeID="_x0000_i1028" DrawAspect="Content" ObjectID="_1464699990" r:id="rId3"/>
      </w:object>
    </w:r>
    <w:r>
      <w:rPr>
        <w:spacing w:val="50"/>
        <w:sz w:val="22"/>
        <w:szCs w:val="22"/>
      </w:rPr>
      <w:t xml:space="preserve"> </w:t>
    </w:r>
    <w:r>
      <w:rPr>
        <w:smallCaps/>
        <w:spacing w:val="-10"/>
        <w:sz w:val="22"/>
        <w:szCs w:val="22"/>
      </w:rPr>
      <w:t>Pró-Reitoria de Assuntos Acadêmicos</w:t>
    </w:r>
  </w:p>
  <w:p w:rsidR="00E01177" w:rsidRDefault="00E01177" w:rsidP="00DA2A6A">
    <w:pPr>
      <w:pStyle w:val="Header"/>
      <w:ind w:firstLine="709"/>
    </w:pPr>
    <w:r>
      <w:rPr>
        <w:smallCaps/>
        <w:spacing w:val="8"/>
        <w:sz w:val="22"/>
        <w:szCs w:val="22"/>
      </w:rPr>
      <w:t>Coordenadoria de Apoio ao Ensino de Graduação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B10853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A6A"/>
    <w:rsid w:val="000037EB"/>
    <w:rsid w:val="000076CA"/>
    <w:rsid w:val="000406F6"/>
    <w:rsid w:val="00095577"/>
    <w:rsid w:val="000A2FA9"/>
    <w:rsid w:val="001E24B3"/>
    <w:rsid w:val="001F168E"/>
    <w:rsid w:val="00226B2F"/>
    <w:rsid w:val="002F170F"/>
    <w:rsid w:val="003219C6"/>
    <w:rsid w:val="003220FC"/>
    <w:rsid w:val="0034256B"/>
    <w:rsid w:val="003B3033"/>
    <w:rsid w:val="00431468"/>
    <w:rsid w:val="00461363"/>
    <w:rsid w:val="00546A37"/>
    <w:rsid w:val="0057759D"/>
    <w:rsid w:val="005E7F08"/>
    <w:rsid w:val="006173E1"/>
    <w:rsid w:val="006552FD"/>
    <w:rsid w:val="00717998"/>
    <w:rsid w:val="00736247"/>
    <w:rsid w:val="00775419"/>
    <w:rsid w:val="007863C1"/>
    <w:rsid w:val="007A4A97"/>
    <w:rsid w:val="007F0205"/>
    <w:rsid w:val="008B4A7C"/>
    <w:rsid w:val="008D7250"/>
    <w:rsid w:val="00AD3022"/>
    <w:rsid w:val="00B535F0"/>
    <w:rsid w:val="00B828AC"/>
    <w:rsid w:val="00BD5243"/>
    <w:rsid w:val="00C569F5"/>
    <w:rsid w:val="00CB4379"/>
    <w:rsid w:val="00DA2A6A"/>
    <w:rsid w:val="00E01177"/>
    <w:rsid w:val="00E61193"/>
    <w:rsid w:val="00E84A70"/>
    <w:rsid w:val="00EA1F47"/>
    <w:rsid w:val="00F6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6A"/>
    <w:pPr>
      <w:spacing w:after="120"/>
      <w:ind w:firstLine="567"/>
      <w:jc w:val="both"/>
    </w:pPr>
    <w:rPr>
      <w:rFonts w:ascii="Times New Roman" w:eastAsia="Times New Roman" w:hAnsi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A6A"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2A6A"/>
    <w:rPr>
      <w:rFonts w:ascii="Times New Roman" w:hAnsi="Times New Roman" w:cs="Times New Roman"/>
      <w:b/>
      <w:bCs/>
      <w:smallCaps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DA2A6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A2A6A"/>
    <w:pPr>
      <w:spacing w:after="0"/>
      <w:ind w:firstLine="0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DA2A6A"/>
    <w:rPr>
      <w:rFonts w:ascii="Times New Roman" w:hAnsi="Times New Roman" w:cs="Times New Roman"/>
      <w:lang w:eastAsia="pt-BR"/>
    </w:rPr>
  </w:style>
  <w:style w:type="paragraph" w:styleId="Header">
    <w:name w:val="header"/>
    <w:basedOn w:val="Normal"/>
    <w:link w:val="HeaderChar"/>
    <w:uiPriority w:val="99"/>
    <w:rsid w:val="00DA2A6A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2A6A"/>
    <w:rPr>
      <w:rFonts w:ascii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semiHidden/>
    <w:rsid w:val="00DA2A6A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2A6A"/>
    <w:rPr>
      <w:rFonts w:ascii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DA2A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6A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350</Words>
  <Characters>1894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Estrutura Curricular (EC)</dc:title>
  <dc:subject/>
  <dc:creator>Arlete</dc:creator>
  <cp:keywords/>
  <dc:description/>
  <cp:lastModifiedBy>-</cp:lastModifiedBy>
  <cp:revision>2</cp:revision>
  <dcterms:created xsi:type="dcterms:W3CDTF">2014-06-19T19:20:00Z</dcterms:created>
  <dcterms:modified xsi:type="dcterms:W3CDTF">2014-06-19T19:20:00Z</dcterms:modified>
</cp:coreProperties>
</file>